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2441FEBD" w:rsidR="00D22628" w:rsidRPr="001C5CC2" w:rsidRDefault="00D22628" w:rsidP="001C5CC2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6CB92B2D" w:rsidR="001166B5" w:rsidRDefault="00D22628" w:rsidP="001C5CC2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1"/>
        <w:gridCol w:w="2172"/>
        <w:gridCol w:w="2207"/>
        <w:gridCol w:w="2198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0E2AF5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en-GB"/>
              </w:rPr>
            </w:pPr>
            <w:r w:rsidRPr="000E2AF5">
              <w:rPr>
                <w:rFonts w:ascii="Verdana" w:hAnsi="Verdana" w:cs="Arial"/>
                <w:sz w:val="20"/>
                <w:highlight w:val="yellow"/>
                <w:lang w:val="en-GB"/>
              </w:rPr>
              <w:t xml:space="preserve">Last </w:t>
            </w:r>
            <w:r w:rsidR="00EC15C9" w:rsidRPr="000E2AF5">
              <w:rPr>
                <w:rFonts w:ascii="Verdana" w:hAnsi="Verdana" w:cs="Arial"/>
                <w:sz w:val="20"/>
                <w:highlight w:val="yellow"/>
                <w:lang w:val="en-GB"/>
              </w:rPr>
              <w:t>n</w:t>
            </w:r>
            <w:r w:rsidRPr="000E2AF5">
              <w:rPr>
                <w:rFonts w:ascii="Verdana" w:hAnsi="Verdana" w:cs="Arial"/>
                <w:sz w:val="20"/>
                <w:highlight w:val="yellow"/>
                <w:lang w:val="en-GB"/>
              </w:rPr>
              <w:t>ame</w:t>
            </w:r>
            <w:r w:rsidR="007967A9" w:rsidRPr="000E2AF5">
              <w:rPr>
                <w:rFonts w:ascii="Verdana" w:hAnsi="Verdana" w:cs="Arial"/>
                <w:sz w:val="20"/>
                <w:highlight w:val="yellow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0E2AF5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0E2AF5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en-GB"/>
              </w:rPr>
            </w:pPr>
            <w:r w:rsidRPr="000E2AF5">
              <w:rPr>
                <w:rFonts w:ascii="Verdana" w:hAnsi="Verdana" w:cs="Arial"/>
                <w:sz w:val="20"/>
                <w:highlight w:val="yellow"/>
                <w:lang w:val="en-GB"/>
              </w:rPr>
              <w:t xml:space="preserve">First </w:t>
            </w:r>
            <w:r w:rsidR="00EC15C9" w:rsidRPr="000E2AF5">
              <w:rPr>
                <w:rFonts w:ascii="Verdana" w:hAnsi="Verdana" w:cs="Arial"/>
                <w:sz w:val="20"/>
                <w:highlight w:val="yellow"/>
                <w:lang w:val="en-GB"/>
              </w:rPr>
              <w:t>n</w:t>
            </w:r>
            <w:r w:rsidRPr="000E2AF5">
              <w:rPr>
                <w:rFonts w:ascii="Verdana" w:hAnsi="Verdana" w:cs="Arial"/>
                <w:sz w:val="20"/>
                <w:highlight w:val="yellow"/>
                <w:lang w:val="en-GB"/>
              </w:rPr>
              <w:t>ame</w:t>
            </w:r>
            <w:r w:rsidR="007967A9" w:rsidRPr="000E2AF5">
              <w:rPr>
                <w:rFonts w:ascii="Verdana" w:hAnsi="Verdana" w:cs="Arial"/>
                <w:sz w:val="20"/>
                <w:highlight w:val="yellow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0E2AF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is-IS"/>
              </w:rPr>
            </w:pPr>
            <w:r w:rsidRPr="000E2AF5">
              <w:rPr>
                <w:rFonts w:ascii="Verdana" w:hAnsi="Verdana" w:cs="Arial"/>
                <w:sz w:val="20"/>
                <w:highlight w:val="yellow"/>
                <w:lang w:val="en-GB"/>
              </w:rPr>
              <w:t>Seniority</w:t>
            </w:r>
            <w:r w:rsidR="007967A9" w:rsidRPr="000E2AF5">
              <w:rPr>
                <w:rStyle w:val="SonNotBavurusu"/>
                <w:rFonts w:ascii="Verdana" w:hAnsi="Verdana" w:cs="Arial"/>
                <w:sz w:val="20"/>
                <w:highlight w:val="yellow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0E2AF5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highlight w:val="yellow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0E2AF5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en-GB"/>
              </w:rPr>
            </w:pPr>
            <w:r w:rsidRPr="000E2AF5">
              <w:rPr>
                <w:rFonts w:ascii="Verdana" w:hAnsi="Verdana" w:cs="Arial"/>
                <w:sz w:val="20"/>
                <w:highlight w:val="yellow"/>
                <w:lang w:val="en-GB"/>
              </w:rPr>
              <w:t>Nationality</w:t>
            </w:r>
            <w:r w:rsidR="007967A9" w:rsidRPr="000E2AF5">
              <w:rPr>
                <w:rStyle w:val="SonNotBavurusu"/>
                <w:rFonts w:ascii="Verdana" w:hAnsi="Verdana" w:cs="Arial"/>
                <w:sz w:val="20"/>
                <w:highlight w:val="yellow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0E2AF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en-GB"/>
              </w:rPr>
            </w:pPr>
            <w:r w:rsidRPr="000E2AF5">
              <w:rPr>
                <w:rFonts w:ascii="Verdana" w:hAnsi="Verdana" w:cs="Arial"/>
                <w:sz w:val="20"/>
                <w:highlight w:val="yellow"/>
                <w:lang w:val="en-GB"/>
              </w:rPr>
              <w:t>Sex</w:t>
            </w:r>
            <w:r w:rsidR="00AA0AF4" w:rsidRPr="000E2AF5">
              <w:rPr>
                <w:rFonts w:ascii="Verdana" w:hAnsi="Verdana" w:cs="Arial"/>
                <w:sz w:val="20"/>
                <w:highlight w:val="yellow"/>
                <w:lang w:val="en-GB"/>
              </w:rPr>
              <w:t xml:space="preserve"> </w:t>
            </w:r>
            <w:r w:rsidR="00AA0AF4" w:rsidRPr="000E2AF5">
              <w:rPr>
                <w:rFonts w:ascii="Verdana" w:hAnsi="Verdana" w:cs="Calibri"/>
                <w:sz w:val="20"/>
                <w:highlight w:val="yellow"/>
                <w:lang w:val="en-GB"/>
              </w:rPr>
              <w:t>[</w:t>
            </w:r>
            <w:r w:rsidR="00AA0AF4" w:rsidRPr="000E2AF5">
              <w:rPr>
                <w:rFonts w:ascii="Verdana" w:hAnsi="Verdana" w:cs="Calibri"/>
                <w:i/>
                <w:sz w:val="20"/>
                <w:highlight w:val="yellow"/>
                <w:lang w:val="en-GB"/>
              </w:rPr>
              <w:t>M/F</w:t>
            </w:r>
            <w:r w:rsidR="00AA0AF4" w:rsidRPr="000E2AF5">
              <w:rPr>
                <w:rFonts w:ascii="Verdana" w:hAnsi="Verdana" w:cs="Calibri"/>
                <w:sz w:val="20"/>
                <w:highlight w:val="yellow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0E2AF5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highlight w:val="yellow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0E2AF5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</w:pPr>
            <w:r w:rsidRPr="000E2AF5">
              <w:rPr>
                <w:rFonts w:ascii="Verdana" w:hAnsi="Verdana" w:cs="Arial"/>
                <w:sz w:val="20"/>
                <w:highlight w:val="yellow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</w:t>
            </w:r>
            <w:proofErr w:type="gramEnd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0E2AF5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</w:pPr>
            <w:r w:rsidRPr="000E2AF5">
              <w:rPr>
                <w:rFonts w:ascii="Verdana" w:hAnsi="Verdana" w:cs="Arial"/>
                <w:sz w:val="20"/>
                <w:highlight w:val="yellow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SonNotBavurusu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23"/>
        <w:gridCol w:w="2292"/>
        <w:gridCol w:w="1846"/>
        <w:gridCol w:w="2611"/>
      </w:tblGrid>
      <w:tr w:rsidR="00116FBB" w:rsidRPr="009F5B61" w14:paraId="56E939EA" w14:textId="77777777" w:rsidTr="00B543FD">
        <w:trPr>
          <w:trHeight w:val="314"/>
        </w:trPr>
        <w:tc>
          <w:tcPr>
            <w:tcW w:w="2023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749" w:type="dxa"/>
            <w:gridSpan w:val="3"/>
            <w:shd w:val="clear" w:color="auto" w:fill="FFFFFF"/>
          </w:tcPr>
          <w:p w14:paraId="56E939E9" w14:textId="5AEC1FDB" w:rsidR="00116FBB" w:rsidRPr="009B3A51" w:rsidRDefault="00507CEF" w:rsidP="009B3A51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Cs/>
                <w:color w:val="000000" w:themeColor="text1"/>
                <w:sz w:val="20"/>
                <w:lang w:val="en-GB"/>
              </w:rPr>
            </w:pPr>
            <w:r w:rsidRPr="009B3A51">
              <w:rPr>
                <w:rFonts w:ascii="Verdana" w:hAnsi="Verdana" w:cs="Arial"/>
                <w:bCs/>
                <w:color w:val="000000" w:themeColor="text1"/>
                <w:sz w:val="20"/>
                <w:lang w:val="en-GB"/>
              </w:rPr>
              <w:t>Adiyaman University</w:t>
            </w:r>
          </w:p>
        </w:tc>
      </w:tr>
      <w:tr w:rsidR="007967A9" w:rsidRPr="005E466D" w14:paraId="56E939F1" w14:textId="77777777" w:rsidTr="00B543FD">
        <w:trPr>
          <w:trHeight w:val="314"/>
        </w:trPr>
        <w:tc>
          <w:tcPr>
            <w:tcW w:w="2023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92" w:type="dxa"/>
            <w:shd w:val="clear" w:color="auto" w:fill="FFFFFF"/>
          </w:tcPr>
          <w:p w14:paraId="56E939EE" w14:textId="05493D53" w:rsidR="007967A9" w:rsidRPr="009B3A51" w:rsidRDefault="00507CEF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Cs/>
                <w:color w:val="000000" w:themeColor="text1"/>
                <w:sz w:val="20"/>
                <w:lang w:val="en-GB"/>
              </w:rPr>
            </w:pPr>
            <w:r w:rsidRPr="009B3A51">
              <w:rPr>
                <w:rFonts w:ascii="Verdana" w:hAnsi="Verdana" w:cs="Arial"/>
                <w:bCs/>
                <w:color w:val="000000" w:themeColor="text1"/>
                <w:sz w:val="20"/>
                <w:lang w:val="en-GB"/>
              </w:rPr>
              <w:t>TR ADIYAMA01</w:t>
            </w:r>
          </w:p>
        </w:tc>
        <w:tc>
          <w:tcPr>
            <w:tcW w:w="1846" w:type="dxa"/>
            <w:shd w:val="clear" w:color="auto" w:fill="FFFFFF"/>
          </w:tcPr>
          <w:p w14:paraId="50C16BAB" w14:textId="77777777" w:rsidR="00507CEF" w:rsidRPr="009B3A51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Cs/>
                <w:color w:val="000000" w:themeColor="text1"/>
                <w:sz w:val="20"/>
                <w:lang w:val="en-GB"/>
              </w:rPr>
            </w:pPr>
            <w:r w:rsidRPr="009B3A51">
              <w:rPr>
                <w:rFonts w:ascii="Verdana" w:hAnsi="Verdana" w:cs="Arial"/>
                <w:bCs/>
                <w:color w:val="000000" w:themeColor="text1"/>
                <w:sz w:val="20"/>
                <w:lang w:val="en-GB"/>
              </w:rPr>
              <w:t>Faculty/</w:t>
            </w:r>
          </w:p>
          <w:p w14:paraId="56E939EF" w14:textId="274C5F7B" w:rsidR="007967A9" w:rsidRPr="009B3A51" w:rsidRDefault="007967A9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Cs/>
                <w:color w:val="000000" w:themeColor="text1"/>
                <w:sz w:val="20"/>
                <w:lang w:val="en-GB"/>
              </w:rPr>
            </w:pPr>
            <w:r w:rsidRPr="009B3A51">
              <w:rPr>
                <w:rFonts w:ascii="Verdana" w:hAnsi="Verdana" w:cs="Arial"/>
                <w:bCs/>
                <w:color w:val="000000" w:themeColor="text1"/>
                <w:sz w:val="20"/>
                <w:lang w:val="en-GB"/>
              </w:rPr>
              <w:t>Department</w:t>
            </w:r>
          </w:p>
        </w:tc>
        <w:tc>
          <w:tcPr>
            <w:tcW w:w="2611" w:type="dxa"/>
            <w:shd w:val="clear" w:color="auto" w:fill="FFFFFF"/>
          </w:tcPr>
          <w:p w14:paraId="56E939F0" w14:textId="77777777" w:rsidR="007967A9" w:rsidRPr="009B3A51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Cs/>
                <w:color w:val="000000" w:themeColor="text1"/>
                <w:sz w:val="20"/>
                <w:lang w:val="en-GB"/>
              </w:rPr>
            </w:pPr>
          </w:p>
        </w:tc>
      </w:tr>
      <w:tr w:rsidR="00507CEF" w:rsidRPr="005E466D" w14:paraId="56E939F6" w14:textId="77777777" w:rsidTr="00B543FD">
        <w:trPr>
          <w:trHeight w:val="472"/>
        </w:trPr>
        <w:tc>
          <w:tcPr>
            <w:tcW w:w="2023" w:type="dxa"/>
            <w:shd w:val="clear" w:color="auto" w:fill="FFFFFF"/>
          </w:tcPr>
          <w:p w14:paraId="56E939F2" w14:textId="77777777" w:rsidR="00507CEF" w:rsidRPr="005E466D" w:rsidRDefault="00507CEF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92" w:type="dxa"/>
            <w:shd w:val="clear" w:color="auto" w:fill="FFFFFF"/>
          </w:tcPr>
          <w:p w14:paraId="7B1E6491" w14:textId="77777777" w:rsidR="00507CEF" w:rsidRPr="009B3A51" w:rsidRDefault="00507CEF" w:rsidP="0011740D">
            <w:pPr>
              <w:spacing w:after="0"/>
              <w:ind w:right="-993"/>
              <w:jc w:val="left"/>
              <w:rPr>
                <w:rFonts w:ascii="Verdana" w:hAnsi="Verdana" w:cs="Arial"/>
                <w:bCs/>
                <w:color w:val="000000" w:themeColor="text1"/>
                <w:sz w:val="16"/>
                <w:szCs w:val="16"/>
                <w:lang w:val="en-GB"/>
              </w:rPr>
            </w:pPr>
            <w:proofErr w:type="spellStart"/>
            <w:r w:rsidRPr="009B3A51">
              <w:rPr>
                <w:rFonts w:ascii="Verdana" w:hAnsi="Verdana" w:cs="Arial"/>
                <w:bCs/>
                <w:color w:val="000000" w:themeColor="text1"/>
                <w:sz w:val="16"/>
                <w:szCs w:val="16"/>
                <w:lang w:val="en-GB"/>
              </w:rPr>
              <w:t>Altınsehir</w:t>
            </w:r>
            <w:proofErr w:type="spellEnd"/>
            <w:r w:rsidRPr="009B3A51">
              <w:rPr>
                <w:rFonts w:ascii="Verdana" w:hAnsi="Verdana" w:cs="Arial"/>
                <w:bCs/>
                <w:color w:val="000000" w:themeColor="text1"/>
                <w:sz w:val="16"/>
                <w:szCs w:val="16"/>
                <w:lang w:val="en-GB"/>
              </w:rPr>
              <w:t xml:space="preserve">, Ataturk </w:t>
            </w:r>
            <w:proofErr w:type="spellStart"/>
            <w:r w:rsidRPr="009B3A51">
              <w:rPr>
                <w:rFonts w:ascii="Verdana" w:hAnsi="Verdana" w:cs="Arial"/>
                <w:bCs/>
                <w:color w:val="000000" w:themeColor="text1"/>
                <w:sz w:val="16"/>
                <w:szCs w:val="16"/>
                <w:lang w:val="en-GB"/>
              </w:rPr>
              <w:t>Blv</w:t>
            </w:r>
            <w:proofErr w:type="spellEnd"/>
            <w:r w:rsidRPr="009B3A51">
              <w:rPr>
                <w:rFonts w:ascii="Verdana" w:hAnsi="Verdana" w:cs="Arial"/>
                <w:bCs/>
                <w:color w:val="000000" w:themeColor="text1"/>
                <w:sz w:val="16"/>
                <w:szCs w:val="16"/>
                <w:lang w:val="en-GB"/>
              </w:rPr>
              <w:t>.</w:t>
            </w:r>
          </w:p>
          <w:p w14:paraId="58051792" w14:textId="77777777" w:rsidR="00507CEF" w:rsidRPr="009B3A51" w:rsidRDefault="00507CEF" w:rsidP="0011740D">
            <w:pPr>
              <w:spacing w:after="0"/>
              <w:ind w:right="-993"/>
              <w:jc w:val="left"/>
              <w:rPr>
                <w:rFonts w:ascii="Verdana" w:hAnsi="Verdana" w:cs="Arial"/>
                <w:bCs/>
                <w:color w:val="000000" w:themeColor="text1"/>
                <w:sz w:val="16"/>
                <w:szCs w:val="16"/>
                <w:lang w:val="en-GB"/>
              </w:rPr>
            </w:pPr>
            <w:r w:rsidRPr="009B3A51">
              <w:rPr>
                <w:rFonts w:ascii="Verdana" w:hAnsi="Verdana" w:cs="Arial"/>
                <w:bCs/>
                <w:color w:val="000000" w:themeColor="text1"/>
                <w:sz w:val="16"/>
                <w:szCs w:val="16"/>
                <w:lang w:val="en-GB"/>
              </w:rPr>
              <w:t>No: 1, 02040 Adiyaman</w:t>
            </w:r>
          </w:p>
          <w:p w14:paraId="56E939F3" w14:textId="5666107B" w:rsidR="00507CEF" w:rsidRPr="009B3A51" w:rsidRDefault="00507CEF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Cs/>
                <w:color w:val="000000" w:themeColor="text1"/>
                <w:sz w:val="16"/>
                <w:szCs w:val="16"/>
                <w:lang w:val="en-GB"/>
              </w:rPr>
            </w:pPr>
            <w:proofErr w:type="spellStart"/>
            <w:r w:rsidRPr="009B3A51">
              <w:rPr>
                <w:rFonts w:ascii="Verdana" w:hAnsi="Verdana" w:cs="Arial"/>
                <w:bCs/>
                <w:color w:val="000000" w:themeColor="text1"/>
                <w:sz w:val="16"/>
                <w:szCs w:val="16"/>
                <w:lang w:val="en-GB"/>
              </w:rPr>
              <w:t>Center</w:t>
            </w:r>
            <w:proofErr w:type="spellEnd"/>
            <w:r w:rsidRPr="009B3A51">
              <w:rPr>
                <w:rFonts w:ascii="Verdana" w:hAnsi="Verdana" w:cs="Arial"/>
                <w:bCs/>
                <w:color w:val="000000" w:themeColor="text1"/>
                <w:sz w:val="16"/>
                <w:szCs w:val="16"/>
                <w:lang w:val="en-GB"/>
              </w:rPr>
              <w:t xml:space="preserve"> / Adıyaman</w:t>
            </w:r>
          </w:p>
        </w:tc>
        <w:tc>
          <w:tcPr>
            <w:tcW w:w="1846" w:type="dxa"/>
            <w:shd w:val="clear" w:color="auto" w:fill="FFFFFF"/>
          </w:tcPr>
          <w:p w14:paraId="56E939F4" w14:textId="77777777" w:rsidR="00507CEF" w:rsidRPr="009B3A51" w:rsidRDefault="00507CEF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Cs/>
                <w:color w:val="000000" w:themeColor="text1"/>
                <w:sz w:val="20"/>
                <w:lang w:val="en-GB"/>
              </w:rPr>
            </w:pPr>
            <w:r w:rsidRPr="009B3A51">
              <w:rPr>
                <w:rFonts w:ascii="Verdana" w:hAnsi="Verdana" w:cs="Arial"/>
                <w:bCs/>
                <w:color w:val="000000" w:themeColor="text1"/>
                <w:sz w:val="20"/>
                <w:lang w:val="en-GB"/>
              </w:rPr>
              <w:t>Country/</w:t>
            </w:r>
            <w:r w:rsidRPr="009B3A51">
              <w:rPr>
                <w:rFonts w:ascii="Verdana" w:hAnsi="Verdana" w:cs="Arial"/>
                <w:bCs/>
                <w:color w:val="000000" w:themeColor="text1"/>
                <w:sz w:val="20"/>
                <w:lang w:val="en-GB"/>
              </w:rPr>
              <w:br/>
              <w:t>Country code</w:t>
            </w:r>
            <w:r w:rsidRPr="009B3A51">
              <w:rPr>
                <w:rStyle w:val="SonNotBavurusu"/>
                <w:rFonts w:ascii="Verdana" w:hAnsi="Verdana" w:cs="Arial"/>
                <w:bCs/>
                <w:color w:val="000000" w:themeColor="text1"/>
                <w:sz w:val="20"/>
                <w:lang w:val="en-GB"/>
              </w:rPr>
              <w:endnoteReference w:id="6"/>
            </w:r>
          </w:p>
        </w:tc>
        <w:tc>
          <w:tcPr>
            <w:tcW w:w="2611" w:type="dxa"/>
            <w:shd w:val="clear" w:color="auto" w:fill="FFFFFF"/>
          </w:tcPr>
          <w:p w14:paraId="56E939F5" w14:textId="4B147E8D" w:rsidR="00507CEF" w:rsidRPr="009B3A51" w:rsidRDefault="00507CEF" w:rsidP="00507CEF">
            <w:pPr>
              <w:shd w:val="clear" w:color="auto" w:fill="FFFFFF"/>
              <w:ind w:right="-993"/>
              <w:rPr>
                <w:rFonts w:ascii="Verdana" w:hAnsi="Verdana" w:cs="Arial"/>
                <w:bCs/>
                <w:color w:val="000000" w:themeColor="text1"/>
                <w:sz w:val="20"/>
                <w:lang w:val="en-GB"/>
              </w:rPr>
            </w:pPr>
            <w:r w:rsidRPr="009B3A51">
              <w:rPr>
                <w:rFonts w:ascii="Verdana" w:hAnsi="Verdana" w:cs="Arial"/>
                <w:bCs/>
                <w:color w:val="000000" w:themeColor="text1"/>
                <w:sz w:val="20"/>
                <w:lang w:val="en-GB"/>
              </w:rPr>
              <w:t>TURKEY/TR</w:t>
            </w:r>
          </w:p>
        </w:tc>
      </w:tr>
      <w:tr w:rsidR="00507CEF" w:rsidRPr="005E466D" w14:paraId="56E939FC" w14:textId="77777777" w:rsidTr="00B543FD">
        <w:trPr>
          <w:trHeight w:val="811"/>
        </w:trPr>
        <w:tc>
          <w:tcPr>
            <w:tcW w:w="2023" w:type="dxa"/>
            <w:shd w:val="clear" w:color="auto" w:fill="FFFFFF"/>
          </w:tcPr>
          <w:p w14:paraId="56E939F7" w14:textId="77777777" w:rsidR="00507CEF" w:rsidRPr="005E466D" w:rsidRDefault="00507CEF" w:rsidP="009B3A5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92" w:type="dxa"/>
            <w:shd w:val="clear" w:color="auto" w:fill="FFFFFF"/>
          </w:tcPr>
          <w:p w14:paraId="66F4A2CD" w14:textId="77777777" w:rsidR="00507CEF" w:rsidRPr="009B3A51" w:rsidRDefault="00507CEF" w:rsidP="009B3A51">
            <w:pPr>
              <w:spacing w:after="0"/>
              <w:ind w:right="-993"/>
              <w:jc w:val="left"/>
              <w:rPr>
                <w:rFonts w:ascii="Verdana" w:hAnsi="Verdana" w:cs="Arial"/>
                <w:bCs/>
                <w:color w:val="000000" w:themeColor="text1"/>
                <w:sz w:val="16"/>
                <w:szCs w:val="16"/>
                <w:lang w:val="en-GB"/>
              </w:rPr>
            </w:pPr>
            <w:r w:rsidRPr="009B3A51">
              <w:rPr>
                <w:rFonts w:ascii="Verdana" w:hAnsi="Verdana" w:cs="Arial"/>
                <w:bCs/>
                <w:color w:val="000000" w:themeColor="text1"/>
                <w:sz w:val="16"/>
                <w:szCs w:val="16"/>
                <w:lang w:val="en-GB"/>
              </w:rPr>
              <w:t>M. Ercan BALTALI</w:t>
            </w:r>
          </w:p>
          <w:p w14:paraId="4010DDBB" w14:textId="77777777" w:rsidR="00B543FD" w:rsidRPr="009B3A51" w:rsidRDefault="00B543FD" w:rsidP="009B3A5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Cs/>
                <w:color w:val="000000" w:themeColor="text1"/>
                <w:sz w:val="16"/>
                <w:szCs w:val="16"/>
                <w:lang w:val="en-GB"/>
              </w:rPr>
            </w:pPr>
            <w:r w:rsidRPr="009B3A51">
              <w:rPr>
                <w:rFonts w:ascii="Verdana" w:hAnsi="Verdana" w:cs="Arial"/>
                <w:bCs/>
                <w:color w:val="000000" w:themeColor="text1"/>
                <w:sz w:val="16"/>
                <w:szCs w:val="16"/>
                <w:lang w:val="en-GB"/>
              </w:rPr>
              <w:t>Erasmus+ Institutional</w:t>
            </w:r>
            <w:r w:rsidR="00507CEF" w:rsidRPr="009B3A51">
              <w:rPr>
                <w:rFonts w:ascii="Verdana" w:hAnsi="Verdana" w:cs="Arial"/>
                <w:bCs/>
                <w:color w:val="000000" w:themeColor="text1"/>
                <w:sz w:val="16"/>
                <w:szCs w:val="16"/>
                <w:lang w:val="en-GB"/>
              </w:rPr>
              <w:t xml:space="preserve"> </w:t>
            </w:r>
          </w:p>
          <w:p w14:paraId="56E939F8" w14:textId="4856ABFD" w:rsidR="00507CEF" w:rsidRPr="009B3A51" w:rsidRDefault="00507CEF" w:rsidP="009B3A5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Cs/>
                <w:color w:val="000000" w:themeColor="text1"/>
                <w:sz w:val="16"/>
                <w:szCs w:val="16"/>
                <w:lang w:val="en-GB"/>
              </w:rPr>
            </w:pPr>
            <w:r w:rsidRPr="009B3A51">
              <w:rPr>
                <w:rFonts w:ascii="Verdana" w:hAnsi="Verdana" w:cs="Arial"/>
                <w:bCs/>
                <w:color w:val="000000" w:themeColor="text1"/>
                <w:sz w:val="16"/>
                <w:szCs w:val="16"/>
                <w:lang w:val="en-GB"/>
              </w:rPr>
              <w:t>Coordinator</w:t>
            </w:r>
          </w:p>
        </w:tc>
        <w:tc>
          <w:tcPr>
            <w:tcW w:w="1846" w:type="dxa"/>
            <w:shd w:val="clear" w:color="auto" w:fill="FFFFFF"/>
          </w:tcPr>
          <w:p w14:paraId="56E939F9" w14:textId="77777777" w:rsidR="00507CEF" w:rsidRPr="009B3A51" w:rsidRDefault="00507CEF" w:rsidP="009B3A51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Cs/>
                <w:color w:val="000000" w:themeColor="text1"/>
                <w:sz w:val="20"/>
                <w:lang w:val="fr-BE"/>
              </w:rPr>
            </w:pPr>
            <w:r w:rsidRPr="009B3A51">
              <w:rPr>
                <w:rFonts w:ascii="Verdana" w:hAnsi="Verdana" w:cs="Arial"/>
                <w:bCs/>
                <w:color w:val="000000" w:themeColor="text1"/>
                <w:sz w:val="20"/>
                <w:lang w:val="fr-BE"/>
              </w:rPr>
              <w:t xml:space="preserve">Contact </w:t>
            </w:r>
            <w:proofErr w:type="spellStart"/>
            <w:r w:rsidRPr="009B3A51">
              <w:rPr>
                <w:rFonts w:ascii="Verdana" w:hAnsi="Verdana" w:cs="Arial"/>
                <w:bCs/>
                <w:color w:val="000000" w:themeColor="text1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507CEF" w:rsidRPr="009B3A51" w:rsidRDefault="00507CEF" w:rsidP="009B3A51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Cs/>
                <w:color w:val="000000" w:themeColor="text1"/>
                <w:sz w:val="20"/>
                <w:lang w:val="fr-BE"/>
              </w:rPr>
            </w:pPr>
            <w:proofErr w:type="gramStart"/>
            <w:r w:rsidRPr="009B3A51">
              <w:rPr>
                <w:rFonts w:ascii="Verdana" w:hAnsi="Verdana" w:cs="Arial"/>
                <w:bCs/>
                <w:color w:val="000000" w:themeColor="text1"/>
                <w:sz w:val="20"/>
                <w:lang w:val="fr-BE"/>
              </w:rPr>
              <w:t>e-mail</w:t>
            </w:r>
            <w:proofErr w:type="gramEnd"/>
            <w:r w:rsidRPr="009B3A51">
              <w:rPr>
                <w:rFonts w:ascii="Verdana" w:hAnsi="Verdana" w:cs="Arial"/>
                <w:bCs/>
                <w:color w:val="000000" w:themeColor="text1"/>
                <w:sz w:val="20"/>
                <w:lang w:val="fr-BE"/>
              </w:rPr>
              <w:t xml:space="preserve"> / phone</w:t>
            </w:r>
          </w:p>
        </w:tc>
        <w:tc>
          <w:tcPr>
            <w:tcW w:w="2611" w:type="dxa"/>
            <w:shd w:val="clear" w:color="auto" w:fill="FFFFFF"/>
          </w:tcPr>
          <w:p w14:paraId="1C089834" w14:textId="5D9D636A" w:rsidR="00507CEF" w:rsidRPr="009B3A51" w:rsidRDefault="00382857" w:rsidP="009B3A5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Cs/>
                <w:color w:val="000000" w:themeColor="text1"/>
                <w:sz w:val="16"/>
                <w:szCs w:val="16"/>
                <w:lang w:val="fr-BE"/>
              </w:rPr>
            </w:pPr>
            <w:hyperlink r:id="rId11" w:history="1">
              <w:r w:rsidR="009B3A51" w:rsidRPr="009B3A51">
                <w:rPr>
                  <w:rStyle w:val="Kpr"/>
                  <w:rFonts w:ascii="Verdana" w:hAnsi="Verdana" w:cs="Arial"/>
                  <w:bCs/>
                  <w:sz w:val="16"/>
                  <w:szCs w:val="16"/>
                  <w:lang w:val="fr-BE"/>
                </w:rPr>
                <w:t>erasmus@adiyaman.edu.tr</w:t>
              </w:r>
            </w:hyperlink>
          </w:p>
          <w:p w14:paraId="56E939FB" w14:textId="446B3AD4" w:rsidR="009B3A51" w:rsidRPr="009B3A51" w:rsidRDefault="009B3A51" w:rsidP="009B3A5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Cs/>
                <w:color w:val="000000" w:themeColor="text1"/>
                <w:sz w:val="16"/>
                <w:szCs w:val="16"/>
                <w:lang w:val="fr-BE"/>
              </w:rPr>
            </w:pPr>
            <w:r w:rsidRPr="009B3A51">
              <w:rPr>
                <w:rFonts w:ascii="Verdana" w:hAnsi="Verdana" w:cs="Arial"/>
                <w:bCs/>
                <w:color w:val="000000" w:themeColor="text1"/>
                <w:sz w:val="16"/>
                <w:szCs w:val="16"/>
                <w:lang w:val="fr-BE"/>
              </w:rPr>
              <w:t>+904162233800</w:t>
            </w:r>
          </w:p>
        </w:tc>
      </w:tr>
      <w:tr w:rsidR="00507CEF" w:rsidRPr="005F0E76" w14:paraId="56E93A03" w14:textId="77777777" w:rsidTr="00B543FD">
        <w:trPr>
          <w:trHeight w:val="811"/>
        </w:trPr>
        <w:tc>
          <w:tcPr>
            <w:tcW w:w="2023" w:type="dxa"/>
            <w:shd w:val="clear" w:color="auto" w:fill="FFFFFF"/>
          </w:tcPr>
          <w:p w14:paraId="56E939FD" w14:textId="77777777" w:rsidR="00507CEF" w:rsidRPr="00474BE2" w:rsidRDefault="00507CEF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E" w14:textId="77777777" w:rsidR="00507CEF" w:rsidRPr="00474BE2" w:rsidRDefault="00507CEF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7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FF" w14:textId="77777777" w:rsidR="00507CEF" w:rsidRPr="005E466D" w:rsidRDefault="00507CEF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92" w:type="dxa"/>
            <w:shd w:val="clear" w:color="auto" w:fill="FFFFFF"/>
          </w:tcPr>
          <w:p w14:paraId="56E93A00" w14:textId="77777777" w:rsidR="00507CEF" w:rsidRPr="005E466D" w:rsidRDefault="00507CEF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46" w:type="dxa"/>
            <w:shd w:val="clear" w:color="auto" w:fill="FFFFFF"/>
          </w:tcPr>
          <w:p w14:paraId="1FC07922" w14:textId="10E3D567" w:rsidR="00507CEF" w:rsidRPr="00782942" w:rsidRDefault="00507CEF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507CEF" w:rsidRPr="00F8532D" w:rsidRDefault="00507CEF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611" w:type="dxa"/>
            <w:shd w:val="clear" w:color="auto" w:fill="FFFFFF"/>
          </w:tcPr>
          <w:p w14:paraId="7F97F706" w14:textId="7F2D7F52" w:rsidR="00507CEF" w:rsidRDefault="00382857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CEF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507CEF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4F820C08" w:rsidR="00507CEF" w:rsidRPr="00F8532D" w:rsidRDefault="00382857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ECF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507CEF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0E2AF5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en-GB"/>
              </w:rPr>
            </w:pPr>
            <w:r w:rsidRPr="000E2AF5">
              <w:rPr>
                <w:rFonts w:ascii="Verdana" w:hAnsi="Verdana" w:cs="Arial"/>
                <w:sz w:val="20"/>
                <w:highlight w:val="yellow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0E2AF5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0E2AF5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en-GB"/>
              </w:rPr>
            </w:pPr>
            <w:r w:rsidRPr="000E2AF5">
              <w:rPr>
                <w:rFonts w:ascii="Verdana" w:hAnsi="Verdana" w:cs="Arial"/>
                <w:sz w:val="20"/>
                <w:highlight w:val="yellow"/>
                <w:lang w:val="en-GB"/>
              </w:rPr>
              <w:t>Faculty/</w:t>
            </w:r>
            <w:r w:rsidR="00A75662" w:rsidRPr="000E2AF5">
              <w:rPr>
                <w:rFonts w:ascii="Verdana" w:hAnsi="Verdana" w:cs="Arial"/>
                <w:sz w:val="20"/>
                <w:highlight w:val="yellow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0E2AF5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en-GB"/>
              </w:rPr>
            </w:pPr>
            <w:r w:rsidRPr="000E2AF5">
              <w:rPr>
                <w:rFonts w:ascii="Verdana" w:hAnsi="Verdana" w:cs="Arial"/>
                <w:sz w:val="20"/>
                <w:highlight w:val="yellow"/>
                <w:lang w:val="en-GB"/>
              </w:rPr>
              <w:t>Erasmus code</w:t>
            </w:r>
          </w:p>
          <w:p w14:paraId="56E93A0C" w14:textId="77777777" w:rsidR="00A75662" w:rsidRPr="000E2AF5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</w:pPr>
            <w:r w:rsidRPr="000E2AF5"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  <w:t>(if applicable)</w:t>
            </w:r>
          </w:p>
          <w:p w14:paraId="56E93A0D" w14:textId="77777777" w:rsidR="00A75662" w:rsidRPr="000E2AF5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0E2AF5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0E2AF5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highlight w:val="yellow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0E2AF5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en-GB"/>
              </w:rPr>
            </w:pPr>
            <w:r w:rsidRPr="000E2AF5">
              <w:rPr>
                <w:rFonts w:ascii="Verdana" w:hAnsi="Verdana" w:cs="Arial"/>
                <w:sz w:val="20"/>
                <w:highlight w:val="yellow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0E2AF5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highlight w:val="yellow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0E2AF5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highlight w:val="yellow"/>
                <w:lang w:val="en-GB"/>
              </w:rPr>
            </w:pPr>
            <w:r w:rsidRPr="000E2AF5">
              <w:rPr>
                <w:rFonts w:ascii="Verdana" w:hAnsi="Verdana" w:cs="Arial"/>
                <w:sz w:val="20"/>
                <w:highlight w:val="yellow"/>
                <w:lang w:val="en-GB"/>
              </w:rPr>
              <w:t>Country/</w:t>
            </w:r>
            <w:r w:rsidRPr="000E2AF5">
              <w:rPr>
                <w:rFonts w:ascii="Verdana" w:hAnsi="Verdana" w:cs="Arial"/>
                <w:sz w:val="20"/>
                <w:highlight w:val="yellow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0E2AF5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en-GB"/>
              </w:rPr>
            </w:pPr>
            <w:r w:rsidRPr="000E2AF5">
              <w:rPr>
                <w:rFonts w:ascii="Verdana" w:hAnsi="Verdana" w:cs="Arial"/>
                <w:sz w:val="20"/>
                <w:highlight w:val="yellow"/>
                <w:lang w:val="en-GB"/>
              </w:rPr>
              <w:t>Contact person</w:t>
            </w:r>
            <w:r w:rsidRPr="000E2AF5">
              <w:rPr>
                <w:rFonts w:ascii="Verdana" w:hAnsi="Verdana" w:cs="Arial"/>
                <w:sz w:val="20"/>
                <w:highlight w:val="yellow"/>
                <w:lang w:val="en-GB"/>
              </w:rPr>
              <w:br/>
              <w:t>name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0E2AF5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0E2AF5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highlight w:val="yellow"/>
                <w:lang w:val="fr-BE"/>
              </w:rPr>
            </w:pPr>
            <w:r w:rsidRPr="000E2AF5">
              <w:rPr>
                <w:rFonts w:ascii="Verdana" w:hAnsi="Verdana" w:cs="Arial"/>
                <w:sz w:val="20"/>
                <w:highlight w:val="yellow"/>
                <w:lang w:val="fr-BE"/>
              </w:rPr>
              <w:t xml:space="preserve">Contact </w:t>
            </w:r>
            <w:proofErr w:type="spellStart"/>
            <w:r w:rsidRPr="000E2AF5">
              <w:rPr>
                <w:rFonts w:ascii="Verdana" w:hAnsi="Verdana" w:cs="Arial"/>
                <w:sz w:val="20"/>
                <w:highlight w:val="yellow"/>
                <w:lang w:val="fr-BE"/>
              </w:rPr>
              <w:t>person</w:t>
            </w:r>
            <w:proofErr w:type="spellEnd"/>
            <w:r w:rsidRPr="000E2AF5">
              <w:rPr>
                <w:rFonts w:ascii="Verdana" w:hAnsi="Verdana" w:cs="Arial"/>
                <w:sz w:val="20"/>
                <w:highlight w:val="yellow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SonNotBavurusu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57415B33" w:rsidR="00377526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</w:t>
      </w:r>
      <w:r w:rsidR="00382857">
        <w:rPr>
          <w:rFonts w:ascii="Verdana" w:hAnsi="Verdana" w:cs="Calibri"/>
          <w:lang w:val="en-GB"/>
        </w:rPr>
        <w:t>8</w:t>
      </w:r>
    </w:p>
    <w:p w14:paraId="63DFBEF5" w14:textId="348368ED" w:rsidR="00466BFF" w:rsidRPr="00490F95" w:rsidRDefault="00466BFF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Language of </w:t>
      </w:r>
      <w:proofErr w:type="spellStart"/>
      <w:proofErr w:type="gramStart"/>
      <w:r>
        <w:rPr>
          <w:rFonts w:ascii="Verdana" w:hAnsi="Verdana" w:cs="Calibri"/>
          <w:lang w:val="en-GB"/>
        </w:rPr>
        <w:t>instruction:</w:t>
      </w:r>
      <w:r w:rsidR="00382857">
        <w:rPr>
          <w:rFonts w:ascii="Verdana" w:hAnsi="Verdana" w:cs="Calibri"/>
          <w:lang w:val="en-GB"/>
        </w:rPr>
        <w:t>English</w:t>
      </w:r>
      <w:proofErr w:type="spellEnd"/>
      <w:proofErr w:type="gramEnd"/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8285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Pr="00382857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382857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Overall objectives of the mobility:</w:t>
            </w:r>
          </w:p>
          <w:p w14:paraId="715B1F3F" w14:textId="77777777" w:rsidR="00382857" w:rsidRPr="00382857" w:rsidRDefault="00382857" w:rsidP="00382857">
            <w:pPr>
              <w:spacing w:after="120"/>
              <w:ind w:left="-6" w:firstLine="6"/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To </w:t>
            </w:r>
            <w:proofErr w:type="spellStart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>acquire</w:t>
            </w:r>
            <w:proofErr w:type="spellEnd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>competences</w:t>
            </w:r>
            <w:proofErr w:type="spellEnd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>such</w:t>
            </w:r>
            <w:proofErr w:type="spellEnd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as </w:t>
            </w:r>
            <w:proofErr w:type="spellStart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>knowledge</w:t>
            </w:r>
            <w:proofErr w:type="spellEnd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>skills</w:t>
            </w:r>
            <w:proofErr w:type="spellEnd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and </w:t>
            </w:r>
            <w:proofErr w:type="spellStart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>behaviour</w:t>
            </w:r>
            <w:proofErr w:type="spellEnd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supports the </w:t>
            </w:r>
            <w:proofErr w:type="spellStart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>professional</w:t>
            </w:r>
            <w:proofErr w:type="spellEnd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>development</w:t>
            </w:r>
            <w:proofErr w:type="spellEnd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of </w:t>
            </w:r>
            <w:proofErr w:type="spellStart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>individuals</w:t>
            </w:r>
            <w:proofErr w:type="spellEnd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>working</w:t>
            </w:r>
            <w:proofErr w:type="spellEnd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in </w:t>
            </w:r>
            <w:proofErr w:type="spellStart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>different</w:t>
            </w:r>
            <w:proofErr w:type="spellEnd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institutions in </w:t>
            </w:r>
            <w:proofErr w:type="spellStart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>different</w:t>
            </w:r>
            <w:proofErr w:type="spellEnd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countries. It </w:t>
            </w:r>
            <w:proofErr w:type="spellStart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>would</w:t>
            </w:r>
            <w:proofErr w:type="spellEnd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>also</w:t>
            </w:r>
            <w:proofErr w:type="spellEnd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>allow</w:t>
            </w:r>
            <w:proofErr w:type="spellEnd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us to </w:t>
            </w:r>
            <w:proofErr w:type="spellStart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>share</w:t>
            </w:r>
            <w:proofErr w:type="spellEnd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good practices, cultural exchange, and </w:t>
            </w:r>
            <w:proofErr w:type="spellStart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>cooperation</w:t>
            </w:r>
            <w:proofErr w:type="spellEnd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>between</w:t>
            </w:r>
            <w:proofErr w:type="spellEnd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the countries </w:t>
            </w:r>
            <w:proofErr w:type="spellStart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>while</w:t>
            </w:r>
            <w:proofErr w:type="spellEnd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>learning</w:t>
            </w:r>
            <w:proofErr w:type="spellEnd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>from</w:t>
            </w:r>
            <w:proofErr w:type="spellEnd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>others</w:t>
            </w:r>
            <w:proofErr w:type="spellEnd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. </w:t>
            </w:r>
          </w:p>
          <w:p w14:paraId="33661749" w14:textId="4D85FCB3" w:rsidR="00153B61" w:rsidRPr="00382857" w:rsidRDefault="00382857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382857">
              <w:rPr>
                <w:rFonts w:ascii="Verdana" w:hAnsi="Verdana" w:cs="Calibri"/>
                <w:bCs/>
                <w:sz w:val="16"/>
                <w:szCs w:val="16"/>
                <w:lang w:val="en-GB"/>
              </w:rPr>
              <w:t>Sharing scholarly knowledge on related research topics. Students at the partner university will benefit from an international learning experience.</w:t>
            </w:r>
          </w:p>
          <w:p w14:paraId="56E93A2D" w14:textId="77777777" w:rsidR="00377526" w:rsidRPr="00382857" w:rsidRDefault="00377526" w:rsidP="00F71F07">
            <w:pPr>
              <w:spacing w:after="120"/>
              <w:rPr>
                <w:rFonts w:ascii="Verdana" w:hAnsi="Verdana" w:cs="Calibri"/>
                <w:sz w:val="16"/>
                <w:szCs w:val="16"/>
                <w:lang w:val="en-GB"/>
              </w:rPr>
            </w:pPr>
          </w:p>
        </w:tc>
      </w:tr>
    </w:tbl>
    <w:p w14:paraId="56E93A2F" w14:textId="77777777" w:rsidR="00377526" w:rsidRPr="00382857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16"/>
          <w:szCs w:val="16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25A11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Pr="00382857" w:rsidRDefault="00377526" w:rsidP="00FF62A2">
            <w:pPr>
              <w:spacing w:after="120"/>
              <w:rPr>
                <w:rFonts w:ascii="Verdana" w:hAnsi="Verdana" w:cs="Calibri"/>
                <w:sz w:val="16"/>
                <w:szCs w:val="16"/>
                <w:lang w:val="en-GB"/>
              </w:rPr>
            </w:pPr>
            <w:r w:rsidRPr="00382857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Added value of the mobility (</w:t>
            </w:r>
            <w:r w:rsidR="00F62299" w:rsidRPr="00382857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in the context of the modernisation and internationalisation strategies of </w:t>
            </w:r>
            <w:r w:rsidRPr="00382857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the institutions involved):</w:t>
            </w:r>
          </w:p>
          <w:p w14:paraId="003EBFFE" w14:textId="77777777" w:rsidR="00382857" w:rsidRPr="00382857" w:rsidRDefault="00382857" w:rsidP="0038285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The </w:t>
            </w:r>
            <w:proofErr w:type="spellStart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>sending</w:t>
            </w:r>
            <w:proofErr w:type="spellEnd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>higher</w:t>
            </w:r>
            <w:proofErr w:type="spellEnd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>education</w:t>
            </w:r>
            <w:proofErr w:type="spellEnd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institution supports the staff </w:t>
            </w:r>
            <w:proofErr w:type="spellStart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>mobility</w:t>
            </w:r>
            <w:proofErr w:type="spellEnd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as part of </w:t>
            </w:r>
            <w:proofErr w:type="spellStart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>its</w:t>
            </w:r>
            <w:proofErr w:type="spellEnd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modernisation and internationalisation </w:t>
            </w:r>
            <w:proofErr w:type="spellStart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>strategy</w:t>
            </w:r>
            <w:proofErr w:type="spellEnd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and </w:t>
            </w:r>
            <w:proofErr w:type="spellStart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>will</w:t>
            </w:r>
            <w:proofErr w:type="spellEnd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>recognise</w:t>
            </w:r>
            <w:proofErr w:type="spellEnd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>it</w:t>
            </w:r>
            <w:proofErr w:type="spellEnd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as </w:t>
            </w:r>
            <w:proofErr w:type="gramStart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>a</w:t>
            </w:r>
            <w:proofErr w:type="gramEnd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component in </w:t>
            </w:r>
            <w:proofErr w:type="spellStart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>any</w:t>
            </w:r>
            <w:proofErr w:type="spellEnd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>evaluation</w:t>
            </w:r>
            <w:proofErr w:type="spellEnd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or </w:t>
            </w:r>
            <w:proofErr w:type="spellStart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>assessment</w:t>
            </w:r>
            <w:proofErr w:type="spellEnd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of the staff </w:t>
            </w:r>
            <w:proofErr w:type="spellStart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>member</w:t>
            </w:r>
            <w:proofErr w:type="spellEnd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. </w:t>
            </w:r>
            <w:proofErr w:type="spellStart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>Further</w:t>
            </w:r>
            <w:proofErr w:type="spellEnd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, the </w:t>
            </w:r>
            <w:proofErr w:type="spellStart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>strategies</w:t>
            </w:r>
            <w:proofErr w:type="spellEnd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>learned</w:t>
            </w:r>
            <w:proofErr w:type="spellEnd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in the staff </w:t>
            </w:r>
            <w:proofErr w:type="spellStart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>mobility</w:t>
            </w:r>
            <w:proofErr w:type="spellEnd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>will</w:t>
            </w:r>
            <w:proofErr w:type="spellEnd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help scholars to </w:t>
            </w:r>
            <w:proofErr w:type="spellStart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>apply</w:t>
            </w:r>
            <w:proofErr w:type="spellEnd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>them</w:t>
            </w:r>
            <w:proofErr w:type="spellEnd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to the curriculum to </w:t>
            </w:r>
            <w:proofErr w:type="spellStart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>modernize</w:t>
            </w:r>
            <w:proofErr w:type="spellEnd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and </w:t>
            </w:r>
            <w:proofErr w:type="spellStart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>internationalize</w:t>
            </w:r>
            <w:proofErr w:type="spellEnd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the </w:t>
            </w:r>
            <w:proofErr w:type="spellStart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>university</w:t>
            </w:r>
            <w:proofErr w:type="spellEnd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>teaching</w:t>
            </w:r>
            <w:proofErr w:type="spellEnd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>strategy</w:t>
            </w:r>
            <w:proofErr w:type="spellEnd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. </w:t>
            </w:r>
            <w:proofErr w:type="spellStart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>Also</w:t>
            </w:r>
            <w:proofErr w:type="spellEnd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>they</w:t>
            </w:r>
            <w:proofErr w:type="spellEnd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>will</w:t>
            </w:r>
            <w:proofErr w:type="spellEnd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>share</w:t>
            </w:r>
            <w:proofErr w:type="spellEnd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>their</w:t>
            </w:r>
            <w:proofErr w:type="spellEnd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>knowledge</w:t>
            </w:r>
            <w:proofErr w:type="spellEnd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>with</w:t>
            </w:r>
            <w:proofErr w:type="spellEnd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staffs </w:t>
            </w:r>
            <w:proofErr w:type="spellStart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>from</w:t>
            </w:r>
            <w:proofErr w:type="spellEnd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>other</w:t>
            </w:r>
            <w:proofErr w:type="spellEnd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>universties</w:t>
            </w:r>
            <w:proofErr w:type="spellEnd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to spread the trends in </w:t>
            </w:r>
            <w:proofErr w:type="spellStart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>their</w:t>
            </w:r>
            <w:proofErr w:type="spellEnd"/>
            <w:r w:rsidRPr="00382857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home country.</w:t>
            </w:r>
          </w:p>
          <w:p w14:paraId="267134A1" w14:textId="1FC7801A" w:rsidR="00153B61" w:rsidRPr="00382857" w:rsidRDefault="00382857" w:rsidP="00FF62A2">
            <w:pPr>
              <w:spacing w:after="120"/>
              <w:rPr>
                <w:rFonts w:ascii="Verdana" w:hAnsi="Verdana" w:cs="Calibri"/>
                <w:sz w:val="16"/>
                <w:szCs w:val="16"/>
                <w:lang w:val="en-GB"/>
              </w:rPr>
            </w:pPr>
            <w:r w:rsidRPr="00382857">
              <w:rPr>
                <w:rFonts w:ascii="Verdana" w:hAnsi="Verdana" w:cs="Calibri"/>
                <w:sz w:val="16"/>
                <w:szCs w:val="16"/>
                <w:lang w:val="en-GB"/>
              </w:rPr>
              <w:t>Promote international research collaboration and academic networks on a global scale. Promote student exchanges between the two institutions to improve quality.</w:t>
            </w:r>
          </w:p>
          <w:p w14:paraId="56E93A34" w14:textId="77777777" w:rsidR="00377526" w:rsidRPr="00382857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16"/>
                <w:szCs w:val="16"/>
                <w:lang w:val="en-GB"/>
              </w:rPr>
            </w:pPr>
          </w:p>
        </w:tc>
      </w:tr>
    </w:tbl>
    <w:p w14:paraId="56E93A36" w14:textId="77777777" w:rsidR="00377526" w:rsidRPr="00E25A11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16"/>
          <w:szCs w:val="16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25A11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Pr="00E25A11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0E2AF5">
              <w:rPr>
                <w:rFonts w:ascii="Verdana" w:hAnsi="Verdana" w:cs="Calibri"/>
                <w:b/>
                <w:sz w:val="16"/>
                <w:szCs w:val="16"/>
                <w:highlight w:val="yellow"/>
                <w:lang w:val="en-GB"/>
              </w:rPr>
              <w:t>Content of the teaching programme:</w:t>
            </w:r>
          </w:p>
          <w:p w14:paraId="150D1A4D" w14:textId="5703F42C" w:rsidR="00153B61" w:rsidRPr="00E25A1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</w:p>
          <w:p w14:paraId="4C6BA7C3" w14:textId="77777777" w:rsidR="00153B61" w:rsidRPr="00E25A1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</w:p>
          <w:p w14:paraId="5537C16A" w14:textId="77777777" w:rsidR="00153B61" w:rsidRPr="00E25A1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</w:p>
          <w:p w14:paraId="2B78BD76" w14:textId="77777777" w:rsidR="00153B61" w:rsidRPr="00E25A1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</w:p>
          <w:p w14:paraId="56E93A3A" w14:textId="77777777" w:rsidR="00377526" w:rsidRPr="00E25A11" w:rsidRDefault="00377526" w:rsidP="00F71F07">
            <w:pPr>
              <w:spacing w:after="120"/>
              <w:rPr>
                <w:rFonts w:ascii="Verdana" w:hAnsi="Verdana" w:cs="Calibri"/>
                <w:sz w:val="16"/>
                <w:szCs w:val="16"/>
                <w:lang w:val="en-GB"/>
              </w:rPr>
            </w:pPr>
          </w:p>
        </w:tc>
      </w:tr>
    </w:tbl>
    <w:p w14:paraId="56E93A3C" w14:textId="77777777" w:rsidR="00377526" w:rsidRPr="00E25A11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16"/>
          <w:szCs w:val="16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25A11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Pr="00E25A11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382857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Expected outcomes and impact (</w:t>
            </w:r>
            <w:r w:rsidR="00F62299" w:rsidRPr="00382857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e.g. on the professional development of the teach</w:t>
            </w:r>
            <w:r w:rsidR="00153B61" w:rsidRPr="00382857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ing staff member</w:t>
            </w:r>
            <w:r w:rsidR="005F0E76" w:rsidRPr="00382857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and</w:t>
            </w:r>
            <w:r w:rsidR="00F62299" w:rsidRPr="00382857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on the competences of students</w:t>
            </w:r>
            <w:r w:rsidR="005F0E76" w:rsidRPr="00382857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at both institutions)</w:t>
            </w:r>
            <w:r w:rsidRPr="00382857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:</w:t>
            </w:r>
          </w:p>
          <w:p w14:paraId="754ED40E" w14:textId="77777777" w:rsidR="00382857" w:rsidRPr="003B4932" w:rsidRDefault="00382857" w:rsidP="0038285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3B4932">
              <w:rPr>
                <w:rFonts w:ascii="Verdana" w:hAnsi="Verdana" w:cs="Calibri"/>
                <w:sz w:val="16"/>
                <w:szCs w:val="16"/>
                <w:bdr w:val="none" w:sz="0" w:space="0" w:color="auto" w:frame="1"/>
                <w:lang w:val="en-GB"/>
              </w:rPr>
              <w:t>Creating safe spaces to share the knowledge,</w:t>
            </w:r>
          </w:p>
          <w:p w14:paraId="6C2A14BE" w14:textId="77777777" w:rsidR="00382857" w:rsidRPr="003B4932" w:rsidRDefault="00382857" w:rsidP="0038285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3B4932">
              <w:rPr>
                <w:rFonts w:ascii="Verdana" w:hAnsi="Verdana" w:cs="Calibri"/>
                <w:sz w:val="16"/>
                <w:szCs w:val="16"/>
                <w:bdr w:val="none" w:sz="0" w:space="0" w:color="auto" w:frame="1"/>
                <w:lang w:val="en-GB"/>
              </w:rPr>
              <w:t>Sharing experiences to bolster international relationships,</w:t>
            </w:r>
          </w:p>
          <w:p w14:paraId="256AC060" w14:textId="77777777" w:rsidR="00382857" w:rsidRPr="003B4932" w:rsidRDefault="00382857" w:rsidP="0038285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3B4932">
              <w:rPr>
                <w:rFonts w:ascii="Verdana" w:hAnsi="Verdana" w:cs="Calibri"/>
                <w:sz w:val="16"/>
                <w:szCs w:val="16"/>
                <w:bdr w:val="none" w:sz="0" w:space="0" w:color="auto" w:frame="1"/>
                <w:lang w:val="en-GB"/>
              </w:rPr>
              <w:t>Learning/Sharing the best practices in education at university level,</w:t>
            </w:r>
          </w:p>
          <w:p w14:paraId="0B62E664" w14:textId="77777777" w:rsidR="00382857" w:rsidRPr="003B4932" w:rsidRDefault="00382857" w:rsidP="0038285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3B4932">
              <w:rPr>
                <w:rFonts w:ascii="Verdana" w:hAnsi="Verdana" w:cs="Calibri"/>
                <w:sz w:val="16"/>
                <w:szCs w:val="16"/>
                <w:bdr w:val="none" w:sz="0" w:space="0" w:color="auto" w:frame="1"/>
                <w:lang w:val="en-GB"/>
              </w:rPr>
              <w:t>Getting in touch with educational researchers in the field,</w:t>
            </w:r>
          </w:p>
          <w:p w14:paraId="6C2D30B0" w14:textId="77777777" w:rsidR="00382857" w:rsidRPr="003B4932" w:rsidRDefault="00382857" w:rsidP="0038285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3B4932">
              <w:rPr>
                <w:rFonts w:ascii="Verdana" w:hAnsi="Verdana" w:cs="Calibri"/>
                <w:sz w:val="16"/>
                <w:szCs w:val="16"/>
                <w:bdr w:val="none" w:sz="0" w:space="0" w:color="auto" w:frame="1"/>
                <w:lang w:val="en-GB"/>
              </w:rPr>
              <w:t>Evaluating the similarities and differences between institutions,</w:t>
            </w:r>
          </w:p>
          <w:p w14:paraId="1CB1D024" w14:textId="77777777" w:rsidR="00382857" w:rsidRPr="003B4932" w:rsidRDefault="00382857" w:rsidP="0038285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3B4932">
              <w:rPr>
                <w:rFonts w:ascii="Verdana" w:hAnsi="Verdana" w:cs="Calibri"/>
                <w:sz w:val="16"/>
                <w:szCs w:val="16"/>
                <w:bdr w:val="none" w:sz="0" w:space="0" w:color="auto" w:frame="1"/>
                <w:lang w:val="en-GB"/>
              </w:rPr>
              <w:t>Fostering interpersonal and intrapersonal development,</w:t>
            </w:r>
          </w:p>
          <w:p w14:paraId="6C8AC6D3" w14:textId="77777777" w:rsidR="00382857" w:rsidRPr="003B4932" w:rsidRDefault="00382857" w:rsidP="0038285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B4932">
              <w:rPr>
                <w:rFonts w:ascii="Verdana" w:hAnsi="Verdana" w:cs="Calibri"/>
                <w:sz w:val="16"/>
                <w:szCs w:val="16"/>
                <w:bdr w:val="none" w:sz="0" w:space="0" w:color="auto" w:frame="1"/>
                <w:lang w:val="en-GB"/>
              </w:rPr>
              <w:t>Strenghtening</w:t>
            </w:r>
            <w:proofErr w:type="spellEnd"/>
            <w:r w:rsidRPr="003B4932">
              <w:rPr>
                <w:rFonts w:ascii="Verdana" w:hAnsi="Verdana" w:cs="Calibri"/>
                <w:sz w:val="16"/>
                <w:szCs w:val="16"/>
                <w:bdr w:val="none" w:sz="0" w:space="0" w:color="auto" w:frame="1"/>
                <w:lang w:val="en-GB"/>
              </w:rPr>
              <w:t xml:space="preserve"> relationships between universities,</w:t>
            </w:r>
          </w:p>
          <w:p w14:paraId="5509129B" w14:textId="487C2528" w:rsidR="00153B61" w:rsidRPr="00E25A11" w:rsidRDefault="00382857" w:rsidP="0038285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3B4932">
              <w:rPr>
                <w:rFonts w:ascii="Verdana" w:hAnsi="Verdana" w:cs="Calibri"/>
                <w:sz w:val="16"/>
                <w:szCs w:val="16"/>
                <w:bdr w:val="none" w:sz="0" w:space="0" w:color="auto" w:frame="1"/>
                <w:lang w:val="en-GB"/>
              </w:rPr>
              <w:t xml:space="preserve">Contributing the academia with </w:t>
            </w:r>
            <w:proofErr w:type="spellStart"/>
            <w:r w:rsidRPr="003B4932">
              <w:rPr>
                <w:rFonts w:ascii="Verdana" w:hAnsi="Verdana" w:cs="Calibri"/>
                <w:sz w:val="16"/>
                <w:szCs w:val="16"/>
                <w:bdr w:val="none" w:sz="0" w:space="0" w:color="auto" w:frame="1"/>
                <w:lang w:val="en-GB"/>
              </w:rPr>
              <w:t>schoalarly</w:t>
            </w:r>
            <w:proofErr w:type="spellEnd"/>
            <w:r w:rsidRPr="003B4932">
              <w:rPr>
                <w:rFonts w:ascii="Verdana" w:hAnsi="Verdana" w:cs="Calibri"/>
                <w:sz w:val="16"/>
                <w:szCs w:val="16"/>
                <w:bdr w:val="none" w:sz="0" w:space="0" w:color="auto" w:frame="1"/>
                <w:lang w:val="en-GB"/>
              </w:rPr>
              <w:t xml:space="preserve"> works through engaging conversation with academics.</w:t>
            </w:r>
          </w:p>
          <w:p w14:paraId="75CCBD73" w14:textId="77777777" w:rsidR="00153B61" w:rsidRPr="00E25A1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</w:p>
          <w:p w14:paraId="56E93A3F" w14:textId="77777777" w:rsidR="00377526" w:rsidRPr="00E25A11" w:rsidRDefault="00377526" w:rsidP="00FF62A2">
            <w:pPr>
              <w:spacing w:after="120"/>
              <w:rPr>
                <w:rFonts w:ascii="Verdana" w:hAnsi="Verdana" w:cs="Calibri"/>
                <w:sz w:val="16"/>
                <w:szCs w:val="16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SonNotBavurusu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16BA58E8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lastRenderedPageBreak/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E25A11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E25A11" w:rsidRDefault="00377526" w:rsidP="00DA5ED4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0E2AF5">
              <w:rPr>
                <w:rFonts w:ascii="Verdana" w:hAnsi="Verdana" w:cs="Calibri"/>
                <w:b/>
                <w:sz w:val="16"/>
                <w:szCs w:val="16"/>
                <w:highlight w:val="yellow"/>
                <w:lang w:val="en-GB"/>
              </w:rPr>
              <w:t xml:space="preserve">The </w:t>
            </w:r>
            <w:r w:rsidR="00FF66CC" w:rsidRPr="000E2AF5">
              <w:rPr>
                <w:rFonts w:ascii="Verdana" w:hAnsi="Verdana" w:cs="Calibri"/>
                <w:b/>
                <w:sz w:val="16"/>
                <w:szCs w:val="16"/>
                <w:highlight w:val="yellow"/>
                <w:lang w:val="en-GB"/>
              </w:rPr>
              <w:t>teaching staff member</w:t>
            </w:r>
          </w:p>
          <w:p w14:paraId="56E93A47" w14:textId="77777777" w:rsidR="00377526" w:rsidRPr="00E25A11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16"/>
                <w:szCs w:val="16"/>
                <w:lang w:val="en-GB"/>
              </w:rPr>
            </w:pPr>
            <w:r w:rsidRPr="00E25A11">
              <w:rPr>
                <w:rFonts w:ascii="Verdana" w:hAnsi="Verdana" w:cs="Calibri"/>
                <w:sz w:val="16"/>
                <w:szCs w:val="16"/>
                <w:lang w:val="en-GB"/>
              </w:rPr>
              <w:t>Name:</w:t>
            </w:r>
          </w:p>
          <w:p w14:paraId="56E93A48" w14:textId="77777777" w:rsidR="00377526" w:rsidRPr="00E25A11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16"/>
                <w:szCs w:val="16"/>
                <w:lang w:val="en-GB"/>
              </w:rPr>
            </w:pPr>
            <w:r w:rsidRPr="00E25A11">
              <w:rPr>
                <w:rFonts w:ascii="Verdana" w:hAnsi="Verdana" w:cs="Calibri"/>
                <w:sz w:val="16"/>
                <w:szCs w:val="16"/>
                <w:lang w:val="en-GB"/>
              </w:rPr>
              <w:t>Signature:</w:t>
            </w:r>
            <w:r w:rsidRPr="00E25A11">
              <w:rPr>
                <w:rStyle w:val="SonNotBavurusu"/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</w:t>
            </w:r>
            <w:r w:rsidRPr="00E25A11">
              <w:rPr>
                <w:rFonts w:ascii="Verdana" w:hAnsi="Verdana" w:cs="Calibri"/>
                <w:sz w:val="16"/>
                <w:szCs w:val="16"/>
                <w:lang w:val="en-GB"/>
              </w:rPr>
              <w:tab/>
              <w:t>Date:</w:t>
            </w:r>
            <w:r w:rsidRPr="00E25A11">
              <w:rPr>
                <w:rFonts w:ascii="Verdana" w:hAnsi="Verdana" w:cs="Calibri"/>
                <w:sz w:val="16"/>
                <w:szCs w:val="16"/>
                <w:lang w:val="en-GB"/>
              </w:rPr>
              <w:tab/>
            </w:r>
          </w:p>
        </w:tc>
      </w:tr>
    </w:tbl>
    <w:p w14:paraId="56E93A4A" w14:textId="77777777" w:rsidR="00377526" w:rsidRPr="00E25A11" w:rsidRDefault="00377526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E25A11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0D1F6F8C" w:rsidR="00377526" w:rsidRPr="00E25A11" w:rsidRDefault="00377526" w:rsidP="00413837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E25A11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The sending institution/enterprise</w:t>
            </w:r>
          </w:p>
          <w:p w14:paraId="56E93A4C" w14:textId="4DC60442" w:rsidR="00377526" w:rsidRPr="00E25A11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16"/>
                <w:szCs w:val="16"/>
                <w:lang w:val="en-GB"/>
              </w:rPr>
            </w:pPr>
            <w:r w:rsidRPr="00E25A11">
              <w:rPr>
                <w:rFonts w:ascii="Verdana" w:hAnsi="Verdana" w:cs="Calibri"/>
                <w:sz w:val="16"/>
                <w:szCs w:val="16"/>
                <w:lang w:val="en-GB"/>
              </w:rPr>
              <w:t>Name of the responsible person:</w:t>
            </w:r>
            <w:r w:rsidR="00507CEF" w:rsidRPr="00E25A11">
              <w:rPr>
                <w:rFonts w:ascii="Verdana" w:hAnsi="Verdana" w:cs="Calibri"/>
                <w:sz w:val="16"/>
                <w:szCs w:val="16"/>
                <w:lang w:val="en-GB"/>
              </w:rPr>
              <w:t xml:space="preserve"> </w:t>
            </w:r>
            <w:r w:rsidR="00E16ECF" w:rsidRPr="00E25A11">
              <w:rPr>
                <w:rFonts w:ascii="Verdana" w:hAnsi="Verdana" w:cs="Calibri"/>
                <w:sz w:val="16"/>
                <w:szCs w:val="16"/>
                <w:lang w:val="en-GB"/>
              </w:rPr>
              <w:t>Lect. Mehmet Ercan BALTALI</w:t>
            </w:r>
          </w:p>
          <w:p w14:paraId="66956A64" w14:textId="270D3B1F" w:rsidR="00507CEF" w:rsidRPr="00E25A11" w:rsidRDefault="00507CEF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16"/>
                <w:szCs w:val="16"/>
                <w:lang w:val="en-GB"/>
              </w:rPr>
            </w:pPr>
            <w:r w:rsidRPr="00E25A11">
              <w:rPr>
                <w:rFonts w:ascii="Verdana" w:hAnsi="Verdana" w:cs="Calibri"/>
                <w:sz w:val="16"/>
                <w:szCs w:val="16"/>
                <w:lang w:val="en-GB"/>
              </w:rPr>
              <w:t xml:space="preserve">                                                </w:t>
            </w:r>
            <w:r w:rsidR="00E16ECF" w:rsidRPr="00E25A11">
              <w:rPr>
                <w:rFonts w:ascii="Verdana" w:hAnsi="Verdana" w:cs="Calibri"/>
                <w:sz w:val="16"/>
                <w:szCs w:val="16"/>
                <w:lang w:val="en-GB"/>
              </w:rPr>
              <w:t>Erasmus+</w:t>
            </w:r>
            <w:r w:rsidR="00E25A11" w:rsidRPr="00E25A11">
              <w:rPr>
                <w:rFonts w:ascii="Verdana" w:hAnsi="Verdana" w:cs="Calibri"/>
                <w:sz w:val="16"/>
                <w:szCs w:val="16"/>
                <w:lang w:val="en-GB"/>
              </w:rPr>
              <w:t xml:space="preserve"> Institutional</w:t>
            </w:r>
            <w:r w:rsidR="00E16ECF" w:rsidRPr="00E25A11">
              <w:rPr>
                <w:rFonts w:ascii="Verdana" w:hAnsi="Verdana" w:cs="Calibri"/>
                <w:sz w:val="16"/>
                <w:szCs w:val="16"/>
                <w:lang w:val="en-GB"/>
              </w:rPr>
              <w:t xml:space="preserve"> Coordinator</w:t>
            </w:r>
          </w:p>
          <w:p w14:paraId="56E93A4D" w14:textId="77777777" w:rsidR="00377526" w:rsidRPr="00E25A11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16"/>
                <w:szCs w:val="16"/>
                <w:lang w:val="en-GB"/>
              </w:rPr>
            </w:pPr>
            <w:r w:rsidRPr="00E25A11">
              <w:rPr>
                <w:rFonts w:ascii="Verdana" w:hAnsi="Verdana" w:cs="Calibri"/>
                <w:sz w:val="16"/>
                <w:szCs w:val="16"/>
                <w:lang w:val="en-GB"/>
              </w:rPr>
              <w:t xml:space="preserve">Signature: </w:t>
            </w:r>
            <w:r w:rsidRPr="00E25A11">
              <w:rPr>
                <w:rFonts w:ascii="Verdana" w:hAnsi="Verdana" w:cs="Calibri"/>
                <w:sz w:val="16"/>
                <w:szCs w:val="16"/>
                <w:lang w:val="en-GB"/>
              </w:rPr>
              <w:tab/>
            </w:r>
            <w:r w:rsidRPr="00E25A11">
              <w:rPr>
                <w:rFonts w:ascii="Verdana" w:hAnsi="Verdana" w:cs="Calibri"/>
                <w:sz w:val="16"/>
                <w:szCs w:val="16"/>
                <w:lang w:val="en-GB"/>
              </w:rPr>
              <w:tab/>
              <w:t xml:space="preserve">Date: </w:t>
            </w:r>
            <w:r w:rsidRPr="00E25A11">
              <w:rPr>
                <w:rFonts w:ascii="Verdana" w:hAnsi="Verdana" w:cs="Calibri"/>
                <w:sz w:val="16"/>
                <w:szCs w:val="16"/>
                <w:lang w:val="en-GB"/>
              </w:rPr>
              <w:tab/>
            </w:r>
          </w:p>
        </w:tc>
      </w:tr>
    </w:tbl>
    <w:p w14:paraId="56E93A4F" w14:textId="77777777" w:rsidR="00377526" w:rsidRPr="00E25A11" w:rsidRDefault="00377526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E25A11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2D4356C2" w:rsidR="00377526" w:rsidRPr="00E25A11" w:rsidRDefault="00377526" w:rsidP="00413837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382857">
              <w:rPr>
                <w:rFonts w:ascii="Verdana" w:hAnsi="Verdana" w:cs="Calibri"/>
                <w:b/>
                <w:sz w:val="16"/>
                <w:szCs w:val="16"/>
                <w:highlight w:val="yellow"/>
                <w:lang w:val="en-GB"/>
              </w:rPr>
              <w:t>The receiving institution</w:t>
            </w:r>
          </w:p>
          <w:p w14:paraId="56E93A51" w14:textId="77777777" w:rsidR="00377526" w:rsidRPr="00E25A11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16"/>
                <w:szCs w:val="16"/>
                <w:lang w:val="en-GB"/>
              </w:rPr>
            </w:pPr>
            <w:r w:rsidRPr="00E25A11">
              <w:rPr>
                <w:rFonts w:ascii="Verdana" w:hAnsi="Verdana" w:cs="Calibri"/>
                <w:sz w:val="16"/>
                <w:szCs w:val="16"/>
                <w:lang w:val="en-GB"/>
              </w:rPr>
              <w:t>Name of the responsible person:</w:t>
            </w:r>
          </w:p>
          <w:p w14:paraId="56E93A52" w14:textId="77777777" w:rsidR="00377526" w:rsidRPr="00E25A11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16"/>
                <w:szCs w:val="16"/>
                <w:lang w:val="en-GB"/>
              </w:rPr>
            </w:pPr>
            <w:r w:rsidRPr="00E25A11">
              <w:rPr>
                <w:rFonts w:ascii="Verdana" w:hAnsi="Verdana" w:cs="Calibri"/>
                <w:sz w:val="16"/>
                <w:szCs w:val="16"/>
                <w:lang w:val="en-GB"/>
              </w:rPr>
              <w:t xml:space="preserve">Signature: </w:t>
            </w:r>
            <w:r w:rsidRPr="00E25A11">
              <w:rPr>
                <w:rFonts w:ascii="Verdana" w:hAnsi="Verdana" w:cs="Calibri"/>
                <w:sz w:val="16"/>
                <w:szCs w:val="16"/>
                <w:lang w:val="en-GB"/>
              </w:rPr>
              <w:tab/>
            </w:r>
            <w:r w:rsidRPr="00E25A11">
              <w:rPr>
                <w:rFonts w:ascii="Verdana" w:hAnsi="Verdana" w:cs="Calibri"/>
                <w:sz w:val="16"/>
                <w:szCs w:val="16"/>
                <w:lang w:val="en-GB"/>
              </w:rPr>
              <w:tab/>
              <w:t>Date:</w:t>
            </w:r>
            <w:r w:rsidRPr="00E25A11">
              <w:rPr>
                <w:rFonts w:ascii="Verdana" w:hAnsi="Verdana" w:cs="Calibri"/>
                <w:sz w:val="16"/>
                <w:szCs w:val="16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63AFC" w14:textId="77777777" w:rsidR="00F25AF5" w:rsidRDefault="00F25AF5">
      <w:r>
        <w:separator/>
      </w:r>
    </w:p>
  </w:endnote>
  <w:endnote w:type="continuationSeparator" w:id="0">
    <w:p w14:paraId="2B2DC4AC" w14:textId="77777777" w:rsidR="00F25AF5" w:rsidRDefault="00F25AF5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SonNotMetni"/>
        <w:spacing w:after="120"/>
        <w:rPr>
          <w:rFonts w:ascii="Verdana" w:hAnsi="Verdana"/>
          <w:sz w:val="16"/>
          <w:szCs w:val="16"/>
          <w:lang w:val="en-GB"/>
        </w:rPr>
      </w:pPr>
      <w:r w:rsidRPr="001C5CC2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F549E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F549E">
        <w:rPr>
          <w:rFonts w:ascii="Verdana" w:hAnsi="Verdana"/>
          <w:sz w:val="16"/>
          <w:szCs w:val="16"/>
          <w:lang w:val="en-GB"/>
        </w:rPr>
        <w:t xml:space="preserve">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2F549E" w:rsidRDefault="00A568F8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507CEF" w:rsidRPr="002F549E" w:rsidRDefault="00507CEF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A" w14:textId="517C70B6" w:rsidR="00507CEF" w:rsidRPr="002F549E" w:rsidRDefault="00507CEF" w:rsidP="001C5CC2">
      <w:pPr>
        <w:pStyle w:val="SonNotMetni"/>
        <w:spacing w:after="100"/>
        <w:jc w:val="left"/>
        <w:rPr>
          <w:rFonts w:ascii="Verdana" w:hAnsi="Verdana"/>
          <w:color w:val="FF0000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The top-level NACE sector codes are available at </w:t>
      </w:r>
      <w:hyperlink r:id="rId2" w:history="1"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Kpr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14:paraId="70AAE2E3" w14:textId="538EC549" w:rsidR="00153B61" w:rsidRPr="004208DA" w:rsidRDefault="00153B61" w:rsidP="00B223B0">
      <w:pPr>
        <w:pStyle w:val="SonNotMetni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504E8AD4" w:rsidR="0081766A" w:rsidRDefault="0081766A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7C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60" w14:textId="77777777" w:rsidR="005655B4" w:rsidRDefault="005655B4">
    <w:pPr>
      <w:pStyle w:val="AltBilgi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0A16D" w14:textId="77777777" w:rsidR="00F25AF5" w:rsidRDefault="00F25AF5">
      <w:r>
        <w:separator/>
      </w:r>
    </w:p>
  </w:footnote>
  <w:footnote w:type="continuationSeparator" w:id="0">
    <w:p w14:paraId="595B3FCD" w14:textId="77777777" w:rsidR="00F25AF5" w:rsidRDefault="00F25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D22628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tr-TR" w:eastAsia="tr-T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3268BA06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  <w:r w:rsidR="00E77D00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.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3268BA06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  <w:r w:rsidR="00E77D00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.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tr-TR" w:eastAsia="tr-TR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5F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083867">
    <w:abstractNumId w:val="1"/>
  </w:num>
  <w:num w:numId="2" w16cid:durableId="688608775">
    <w:abstractNumId w:val="0"/>
  </w:num>
  <w:num w:numId="3" w16cid:durableId="1734351229">
    <w:abstractNumId w:val="18"/>
  </w:num>
  <w:num w:numId="4" w16cid:durableId="2067950908">
    <w:abstractNumId w:val="27"/>
  </w:num>
  <w:num w:numId="5" w16cid:durableId="859586666">
    <w:abstractNumId w:val="20"/>
  </w:num>
  <w:num w:numId="6" w16cid:durableId="1919822239">
    <w:abstractNumId w:val="26"/>
  </w:num>
  <w:num w:numId="7" w16cid:durableId="2066173449">
    <w:abstractNumId w:val="41"/>
  </w:num>
  <w:num w:numId="8" w16cid:durableId="268703438">
    <w:abstractNumId w:val="42"/>
  </w:num>
  <w:num w:numId="9" w16cid:durableId="956251351">
    <w:abstractNumId w:val="24"/>
  </w:num>
  <w:num w:numId="10" w16cid:durableId="238750982">
    <w:abstractNumId w:val="40"/>
  </w:num>
  <w:num w:numId="11" w16cid:durableId="699091178">
    <w:abstractNumId w:val="38"/>
  </w:num>
  <w:num w:numId="12" w16cid:durableId="1199702619">
    <w:abstractNumId w:val="30"/>
  </w:num>
  <w:num w:numId="13" w16cid:durableId="790825679">
    <w:abstractNumId w:val="36"/>
  </w:num>
  <w:num w:numId="14" w16cid:durableId="1225411132">
    <w:abstractNumId w:val="19"/>
  </w:num>
  <w:num w:numId="15" w16cid:durableId="429669555">
    <w:abstractNumId w:val="25"/>
  </w:num>
  <w:num w:numId="16" w16cid:durableId="2132478070">
    <w:abstractNumId w:val="15"/>
  </w:num>
  <w:num w:numId="17" w16cid:durableId="32855501">
    <w:abstractNumId w:val="21"/>
  </w:num>
  <w:num w:numId="18" w16cid:durableId="1572305299">
    <w:abstractNumId w:val="43"/>
  </w:num>
  <w:num w:numId="19" w16cid:durableId="322785566">
    <w:abstractNumId w:val="32"/>
  </w:num>
  <w:num w:numId="20" w16cid:durableId="115225200">
    <w:abstractNumId w:val="17"/>
  </w:num>
  <w:num w:numId="21" w16cid:durableId="446046766">
    <w:abstractNumId w:val="28"/>
  </w:num>
  <w:num w:numId="22" w16cid:durableId="990986059">
    <w:abstractNumId w:val="29"/>
  </w:num>
  <w:num w:numId="23" w16cid:durableId="319432859">
    <w:abstractNumId w:val="31"/>
  </w:num>
  <w:num w:numId="24" w16cid:durableId="136846559">
    <w:abstractNumId w:val="4"/>
  </w:num>
  <w:num w:numId="25" w16cid:durableId="466364365">
    <w:abstractNumId w:val="7"/>
  </w:num>
  <w:num w:numId="26" w16cid:durableId="1013458462">
    <w:abstractNumId w:val="34"/>
  </w:num>
  <w:num w:numId="27" w16cid:durableId="2085494171">
    <w:abstractNumId w:val="16"/>
  </w:num>
  <w:num w:numId="28" w16cid:durableId="747580567">
    <w:abstractNumId w:val="10"/>
  </w:num>
  <w:num w:numId="29" w16cid:durableId="552812219">
    <w:abstractNumId w:val="37"/>
  </w:num>
  <w:num w:numId="30" w16cid:durableId="813568849">
    <w:abstractNumId w:val="33"/>
  </w:num>
  <w:num w:numId="31" w16cid:durableId="291787573">
    <w:abstractNumId w:val="23"/>
  </w:num>
  <w:num w:numId="32" w16cid:durableId="823594132">
    <w:abstractNumId w:val="12"/>
  </w:num>
  <w:num w:numId="33" w16cid:durableId="218517124">
    <w:abstractNumId w:val="35"/>
  </w:num>
  <w:num w:numId="34" w16cid:durableId="1004630993">
    <w:abstractNumId w:val="13"/>
  </w:num>
  <w:num w:numId="35" w16cid:durableId="259917600">
    <w:abstractNumId w:val="14"/>
  </w:num>
  <w:num w:numId="36" w16cid:durableId="494342709">
    <w:abstractNumId w:val="11"/>
  </w:num>
  <w:num w:numId="37" w16cid:durableId="1075080786">
    <w:abstractNumId w:val="9"/>
  </w:num>
  <w:num w:numId="38" w16cid:durableId="201598860">
    <w:abstractNumId w:val="35"/>
  </w:num>
  <w:num w:numId="39" w16cid:durableId="497235240">
    <w:abstractNumId w:val="44"/>
  </w:num>
  <w:num w:numId="40" w16cid:durableId="30744526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77316942">
    <w:abstractNumId w:val="3"/>
  </w:num>
  <w:num w:numId="42" w16cid:durableId="6980449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96768736">
    <w:abstractNumId w:val="18"/>
  </w:num>
  <w:num w:numId="44" w16cid:durableId="719206141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2AF5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5CC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0648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7CA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2857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07CEF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581B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E5CD3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614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3A51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2F5A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43FD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4621"/>
    <w:rsid w:val="00E05B22"/>
    <w:rsid w:val="00E109D3"/>
    <w:rsid w:val="00E122C2"/>
    <w:rsid w:val="00E13C4F"/>
    <w:rsid w:val="00E14477"/>
    <w:rsid w:val="00E152D3"/>
    <w:rsid w:val="00E15C78"/>
    <w:rsid w:val="00E16965"/>
    <w:rsid w:val="00E16ECF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5A11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77D00"/>
    <w:rsid w:val="00E801EE"/>
    <w:rsid w:val="00E81094"/>
    <w:rsid w:val="00E8595A"/>
    <w:rsid w:val="00E87D46"/>
    <w:rsid w:val="00E90321"/>
    <w:rsid w:val="00E90DFF"/>
    <w:rsid w:val="00E92B4C"/>
    <w:rsid w:val="00E96246"/>
    <w:rsid w:val="00E972B7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6E49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25AF5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6E939CB"/>
  <w15:docId w15:val="{D1B4C973-4F26-4AC5-828E-2C4E9724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 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 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B3A5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82857"/>
    <w:pPr>
      <w:spacing w:before="100" w:beforeAutospacing="1" w:after="100" w:afterAutospacing="1"/>
      <w:jc w:val="left"/>
    </w:pPr>
    <w:rPr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smus@adiyaman.edu.t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DC97CE1C-C752-4CE2-8AAF-B1122CF4FB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</TotalTime>
  <Pages>3</Pages>
  <Words>658</Words>
  <Characters>4267</Characters>
  <Application>Microsoft Office Word</Application>
  <DocSecurity>0</DocSecurity>
  <PresentationFormat>Microsoft Word 11.0</PresentationFormat>
  <Lines>35</Lines>
  <Paragraphs>9</Paragraphs>
  <ScaleCrop>false</ScaleCrop>
  <HeadingPairs>
    <vt:vector size="10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4916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Ercan BALTALI</cp:lastModifiedBy>
  <cp:revision>2</cp:revision>
  <cp:lastPrinted>2013-11-06T08:46:00Z</cp:lastPrinted>
  <dcterms:created xsi:type="dcterms:W3CDTF">2024-09-02T17:29:00Z</dcterms:created>
  <dcterms:modified xsi:type="dcterms:W3CDTF">2024-09-02T17:29:00Z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